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06" w:rsidRPr="00AB1FA2" w:rsidRDefault="00B24E06" w:rsidP="00AB1FA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AB1FA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Приказ Министерства спорта РФ от 30 августа </w:t>
      </w:r>
      <w:smartTag w:uri="urn:schemas-microsoft-com:office:smarttags" w:element="metricconverter">
        <w:smartTagPr>
          <w:attr w:name="ProductID" w:val="2013 г"/>
        </w:smartTagPr>
        <w:r w:rsidRPr="00AB1FA2">
          <w:rPr>
            <w:rFonts w:ascii="Times New Roman" w:hAnsi="Times New Roman"/>
            <w:b/>
            <w:bCs/>
            <w:sz w:val="36"/>
            <w:szCs w:val="36"/>
            <w:lang w:eastAsia="ru-RU"/>
          </w:rPr>
          <w:t>2013 г</w:t>
        </w:r>
      </w:smartTag>
      <w:r w:rsidRPr="00AB1FA2">
        <w:rPr>
          <w:rFonts w:ascii="Times New Roman" w:hAnsi="Times New Roman"/>
          <w:b/>
          <w:bCs/>
          <w:sz w:val="36"/>
          <w:szCs w:val="36"/>
          <w:lang w:eastAsia="ru-RU"/>
        </w:rPr>
        <w:t>. № 678 “Об утверждении Федерального стандарта спортивной подготовки по виду спорта гребля на байдарках и каноэ”</w:t>
      </w:r>
    </w:p>
    <w:p w:rsidR="00B24E06" w:rsidRPr="00AB1FA2" w:rsidRDefault="00B24E06" w:rsidP="00AB1F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 xml:space="preserve">25 октября 2013 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0"/>
      <w:bookmarkEnd w:id="0"/>
      <w:r w:rsidRPr="00AB1FA2">
        <w:rPr>
          <w:rFonts w:ascii="Times New Roman" w:hAnsi="Times New Roman"/>
          <w:sz w:val="24"/>
          <w:szCs w:val="24"/>
          <w:lang w:eastAsia="ru-RU"/>
        </w:rPr>
        <w:t>В соответствии с частью 1 статьи 34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2011, № 50, ст. 7354; 2012, № 53 (ч. 1), ст. 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30, ст. 4112) приказываю: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гребля на байдарках и каноэ.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2. Контроль за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53"/>
        <w:gridCol w:w="1253"/>
      </w:tblGrid>
      <w:tr w:rsidR="00B24E06" w:rsidRPr="00D4304D" w:rsidTr="00AB1FA2">
        <w:trPr>
          <w:tblCellSpacing w:w="15" w:type="dxa"/>
        </w:trPr>
        <w:tc>
          <w:tcPr>
            <w:tcW w:w="2500" w:type="pct"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В.Л. Мутко </w:t>
            </w:r>
          </w:p>
        </w:tc>
      </w:tr>
    </w:tbl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 xml:space="preserve">Зарегистрировано в Минюсте РФ 15 октября </w:t>
      </w:r>
      <w:smartTag w:uri="urn:schemas-microsoft-com:office:smarttags" w:element="metricconverter">
        <w:smartTagPr>
          <w:attr w:name="ProductID" w:val="2013 г"/>
        </w:smartTagPr>
        <w:r w:rsidRPr="00AB1FA2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AB1FA2">
        <w:rPr>
          <w:rFonts w:ascii="Times New Roman" w:hAnsi="Times New Roman"/>
          <w:sz w:val="24"/>
          <w:szCs w:val="24"/>
          <w:lang w:eastAsia="ru-RU"/>
        </w:rPr>
        <w:t>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Регистрационный № 30196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Федеральный стандарт</w:t>
      </w: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br/>
        <w:t>спортивной подготовки по виду спорта</w:t>
      </w: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br/>
        <w:t>гребля на байдарках и каноэ</w:t>
      </w: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br/>
        <w:t xml:space="preserve">(утв. приказом Министерства спорта РФ от 30 августа </w:t>
      </w:r>
      <w:smartTag w:uri="urn:schemas-microsoft-com:office:smarttags" w:element="metricconverter">
        <w:smartTagPr>
          <w:attr w:name="ProductID" w:val="2013 г"/>
        </w:smartTagPr>
        <w:r w:rsidRPr="00AB1FA2">
          <w:rPr>
            <w:rFonts w:ascii="Times New Roman" w:hAnsi="Times New Roman"/>
            <w:b/>
            <w:bCs/>
            <w:sz w:val="27"/>
            <w:szCs w:val="27"/>
            <w:lang w:eastAsia="ru-RU"/>
          </w:rPr>
          <w:t>2013 г</w:t>
        </w:r>
      </w:smartTag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. № 678)</w:t>
      </w:r>
    </w:p>
    <w:p w:rsidR="00B24E06" w:rsidRPr="00573760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Федеральный стандарт спортивной подготовки по виду спорта гребля на байдарках и каноэ (далее - ФССП) разработан на основании части 1 статьи 34 Федерального закона от 04.12.2007 № 329-Ф3 «О физической культуре и спорте в Российской Федерации» (далее - Федеральный закон) (Собрание законодательства Российской Федерации, 2007, № 50, ст. 6242; 2011, № 50, ст. 7354; 2012, № 53 (ч. 1), ст. 7582) и подпункта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30, ст. 4112)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B24E06" w:rsidRPr="00573760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1. Программа спортивной подготовки по виду спорта (далее - Программа) должна иметь следующую структуру и содержание: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титульный лист;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пояснительную записку;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нормативную часть;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методическую часть;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систему контроля и зачетные требования;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перечень информационного обеспечения;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1.1. На «Титульном листе» Программы указывается: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наименование вида спорта;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название Программы;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срок реализации Программы;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год составления Программы.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1.3. «Нормативная часть» Программы должна содержать: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гребля на байдарках и каноэ (Приложение № 1 к настоящему ФССП);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гребля на байдарках и каноэ (Приложение № 2 к настоящему ФССП);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планируемые показатели соревновательной деятельности по виду спорта гребля на байдарках и каноэ (Приложение № 3 к настоящему ФССП);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режимы тренировочной работы;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предельные тренировочные нагрузки;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структуру годичного цикла (название и продолжительность периодов, этапов, мезоциклов).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1.4. «Методическая часть» Программы должна содержать: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планы антидопинговых мероприятий;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1.5. «Система контроля и зачетные требования» Программы должны включать: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гребля на байдарках и каноэ (Приложение № 4 к настоящему ФССП);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8A481F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8A481F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8A481F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8A481F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8A481F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гребля на байдарках и каноэ (спортивных дисциплин)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гребля на байдарках и каноэ, включают в себя: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№ 5 к настоящему ФССП).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№ 6 к настоящему ФССП).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№ 7 к настоящему ФССП).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№ 8 к настоящему ФССП).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2.5. Нормативы максимального объема тренировочной нагрузки (Приложение № 9 к настоящему ФССП).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гребля на байдарках и каноэ;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гребля на байдарках и каноэ;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выполнение плана спортивной подготовки;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5. Результатом реализации Программы является: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5.1. На этапе начальной подготовки: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освоение основ техники по виду спорта гребля на байдарках и каноэ;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укрепление здоровья спортсменов;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отбор перспективных юных спортсменов для дальнейших занятий по виду спорта гребля на байдарках и каноэ.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гребля на байдарках и каноэ;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формирование спортивной мотивации;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укрепление здоровья спортсменов.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сохранение здоровья спортсменов.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Система спортивного отбора включает: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гребля на байдарках и каноэ;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517FC7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9. Особенности осуществления спортивной подготовки в спортивных дисциплинах вида спорта гребля на байдарках и каноэ определяются в Программе.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Особенности осуществления спортивной подготовки в спортивных дисциплинах вида спорта гребля на байдарках и каноэ учитываются при: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составлении планов спортивной подготовки, начиная с тренировочного этапа (этапа спортивной специализации);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составлении плана физкультурных мероприятий и спортивных мероприятий.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работа по индивидуальным планам;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тренировочные сборы;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инструкторская и судейская практика;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медико-восстановительные мероприятия;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тестирование и контроль.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гребля на байдарках и каноэ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№ 10 к настоящему ФССП).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15. Порядок формирования групп спортивной подготовки по виду спорта гребля на байдарках и каноэ определяется организациями, осуществляющими спортивную подготовку, самостоятельно.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17. С учетом специфики вида спорта гребля на байдарках и каноэ определяются следующие особенности спортивной подготовки: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гребля на байдарках и каноэ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Мннздравсоцразвития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19.2. 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работы*.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наличие тренажерного зала;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наличие тренировочного спортивного зала;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наличие раздевалок, душевых;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наличие медицинского кабинета, оборудованного в соответствии с приказом Минздравсоцразвития России от 09.08.2010 № 613н «Об утверждении 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 18428);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обеспечение оборудованием и спортивным инвентарем, необходимыми для прохождения спортивной подготовки (Приложение № 11 к настоящему ФССП);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обеспечение спортивной экипировкой (Приложение № 12 к настоящему ФССП);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B24E06" w:rsidRDefault="00B24E06" w:rsidP="0057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пункт 6 ЕКСД.</w:t>
      </w:r>
    </w:p>
    <w:p w:rsidR="00B24E06" w:rsidRDefault="00B24E06" w:rsidP="005737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5737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5737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5737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5737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5737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Pr="00573760" w:rsidRDefault="00B24E06" w:rsidP="005737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1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гребля на байдарках и каноэ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91"/>
        <w:gridCol w:w="2529"/>
        <w:gridCol w:w="2296"/>
        <w:gridCol w:w="2029"/>
      </w:tblGrid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этапов (в годах)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Наполняемость групп (человек)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4-8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Pr="008A481F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2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Соотношение объемов тренировочного процесса по видам подготовки на этапах спортивной подготовки по виду спорта гребля на байдарках и каноэ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82"/>
        <w:gridCol w:w="480"/>
        <w:gridCol w:w="882"/>
        <w:gridCol w:w="832"/>
        <w:gridCol w:w="1181"/>
        <w:gridCol w:w="2316"/>
        <w:gridCol w:w="1572"/>
      </w:tblGrid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0" w:type="auto"/>
            <w:gridSpan w:val="6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60-65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52-57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45-50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27-37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17-25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12-17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32-42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46-52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52-57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12-15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соревнованиях, тренерская и судейская практика (%) </w:t>
            </w: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</w:tbl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3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Планируемые показатели соревновательной деятельности по виду спорта гребля на байдарках и каноэ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71"/>
        <w:gridCol w:w="583"/>
        <w:gridCol w:w="900"/>
        <w:gridCol w:w="901"/>
        <w:gridCol w:w="1272"/>
        <w:gridCol w:w="2439"/>
        <w:gridCol w:w="1679"/>
      </w:tblGrid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соревнований </w:t>
            </w:r>
          </w:p>
        </w:tc>
        <w:tc>
          <w:tcPr>
            <w:tcW w:w="0" w:type="auto"/>
            <w:gridSpan w:val="6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2-6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6-10 </w:t>
            </w:r>
          </w:p>
        </w:tc>
      </w:tr>
    </w:tbl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4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Влияние физических качеств и телосложения на результативность по виду спорта гребля на байдарках и каноэ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2"/>
        <w:gridCol w:w="2005"/>
      </w:tblGrid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Условные обозначения: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3 - значительное влияние;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2 - среднее влияние;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1 - незначительное влияние.</w:t>
      </w: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DA4D9B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Pr="00DA4D9B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5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38"/>
        <w:gridCol w:w="3486"/>
        <w:gridCol w:w="3421"/>
      </w:tblGrid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30 м (не более 5,5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30 м (не более 6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3 x 10 м (не более 9,6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Челночный бег 3 x 10 м (не более 10,2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800 м (не более 4 мин 15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800 м (не более 4 мин 30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Плавание 50 м (без учета времени)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Плавание 50 м (без учета времени)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Подтягивание на перекладине (не менее 4 раз)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туловища, лежа на спине (не менее 8 раз)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Приседания за 15 с (не менее 12 раз)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Приседания за 15 с (не менее 10 раз)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Сгибание и разгибание рук в упоре лежа (не менее 15 раз)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Сгибание и разгибание рук в упоре лежа (не менее 10 раз)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160 см)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(не менее 150 см)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туловища, лежа на спине за 20 сек (не менее 5 раз) </w:t>
            </w:r>
          </w:p>
        </w:tc>
      </w:tr>
    </w:tbl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6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5"/>
        <w:gridCol w:w="3521"/>
        <w:gridCol w:w="3489"/>
      </w:tblGrid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100 м (не более 14,5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100 м (не более 16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1500 м (не более 6 мин 45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1500 м (не более 7 мин 15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Плавание 100 м (не более 1 мин 25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Плавание 100 м (не более 1 мин 45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(весом не менее 75% от собственного веса)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(весом не менее 70% от собственного веса)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за 5 мин весом 45 кг (не менее 140 раз)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за 5 мин весом 35 кг (не менее 110 раз)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Поточные прыжки в длину с двух ног за 15 с (не менее 20 м)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Поточные прыжки в длину с двух ног за 15 с (не менее 18 м)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Сгибание и разгибание рук в упоре лежа за 30 с (не менее 10 раз)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Сгибание и разгибание рук в упоре лежа за 30 с (не менее 8 раз)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</w:tbl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7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26"/>
        <w:gridCol w:w="3502"/>
        <w:gridCol w:w="3517"/>
      </w:tblGrid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100 м (не более 13,5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100 м (не более 15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Сгибание и разгибание рук в упоре лежа за 30 с (не менее 12 раз)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Сгибание и разгибание рук в упоре лежа за 30 с (не менее 10 раз)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3000 м (не более 12 мин 45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3000 м (не более 14 мин 15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(весом не менее 95% от собственного веса)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(весом не менее 85% от собственного веса)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за 7 мин весом 50 кг (не менее 190 раз)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за 7 мин весом 40 кг (не менее 165 раз)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8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1"/>
        <w:gridCol w:w="3504"/>
        <w:gridCol w:w="3470"/>
      </w:tblGrid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100 м (не более 13,0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100 м (не более 14,5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3000 м (не более 12 мин 15 с)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3000 м (не более 13 мин 45 с)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(весом не менее 100% от собственного веса)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(весом не менее 90% от собственного веса)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за 7 мин весом 50 кг (не менее 200 раз)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Тяга штанги лежа за 7 мин весом 40 кг (не менее 180 раз)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B24E06" w:rsidRPr="00BE3C78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BE3C78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BE3C78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BE3C78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BE3C78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BE3C78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DA4D9B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9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589"/>
        <w:gridCol w:w="907"/>
        <w:gridCol w:w="913"/>
        <w:gridCol w:w="1288"/>
        <w:gridCol w:w="2461"/>
        <w:gridCol w:w="1698"/>
      </w:tblGrid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0" w:type="auto"/>
            <w:gridSpan w:val="6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12-18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624-728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1456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624-936 </w:t>
            </w:r>
          </w:p>
        </w:tc>
      </w:tr>
    </w:tbl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10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Перечень тренировочных сборов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2"/>
        <w:gridCol w:w="1786"/>
        <w:gridCol w:w="1155"/>
        <w:gridCol w:w="1774"/>
        <w:gridCol w:w="1455"/>
        <w:gridCol w:w="1056"/>
        <w:gridCol w:w="1597"/>
      </w:tblGrid>
      <w:tr w:rsidR="00B24E06" w:rsidRPr="00D4304D" w:rsidTr="00AB1FA2">
        <w:trPr>
          <w:tblCellSpacing w:w="15" w:type="dxa"/>
        </w:trPr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 п/п </w:t>
            </w:r>
          </w:p>
        </w:tc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4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Оптимальное число участников сбора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gridSpan w:val="7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gridSpan w:val="7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5 дней но не более 2 раз в год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11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B1FA2">
        <w:rPr>
          <w:rFonts w:ascii="Times New Roman" w:hAnsi="Times New Roman"/>
          <w:b/>
          <w:bCs/>
          <w:sz w:val="27"/>
          <w:szCs w:val="27"/>
          <w:lang w:eastAsia="ru-RU"/>
        </w:rPr>
        <w:t>Оборудование и спортивный инвентарь, необходимые для прохождения спортивной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"/>
        <w:gridCol w:w="4913"/>
        <w:gridCol w:w="1908"/>
        <w:gridCol w:w="1999"/>
      </w:tblGrid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gridSpan w:val="4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инвентарь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Байдарка двойка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Байдарка одиночка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Байдарка четверка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Весла для байдарки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Весла для каноэ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Весла с зауженными лопатками для байдарки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Весла с зауженными лопатками для каноэ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Каноэ двойка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Каноэ одиночка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Каноэ четверка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Подушка для каноэ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Тренажер для специальной подготовки гребцов на байдарках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Тренажер для специальной подготовки гребцов на каноэ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Фартук для байдарки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  <w:gridSpan w:val="4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Вспомогательное оборудование и спортивный инвентарь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Козлы для укладки байдарок и каноэ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 спасательный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Спасательный трос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Лодка спасательная резиновая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Лодка с подвесным мотором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Мотор подвесной лодочный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Катер моторный для обслуживания гонок и тренировок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Электромегафон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Рация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Приложение № 12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к Федеральному стандарту спортивной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подготовки по виду спорта</w:t>
      </w:r>
      <w:r w:rsidRPr="00AB1FA2">
        <w:rPr>
          <w:rFonts w:ascii="Times New Roman" w:hAnsi="Times New Roman"/>
          <w:sz w:val="24"/>
          <w:szCs w:val="24"/>
          <w:lang w:eastAsia="ru-RU"/>
        </w:rPr>
        <w:br/>
        <w:t>гребля на байдарках и каноэ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Пропуск стр 21, 22 источника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"/>
        <w:gridCol w:w="3845"/>
        <w:gridCol w:w="639"/>
        <w:gridCol w:w="2113"/>
        <w:gridCol w:w="140"/>
        <w:gridCol w:w="140"/>
        <w:gridCol w:w="180"/>
        <w:gridCol w:w="180"/>
        <w:gridCol w:w="180"/>
        <w:gridCol w:w="180"/>
        <w:gridCol w:w="180"/>
        <w:gridCol w:w="195"/>
      </w:tblGrid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Комбинезон гребной летний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Термобелье спортивное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 спортивный ветрозащитный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Комбинезон гребной утепленный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24E06" w:rsidRPr="00D4304D" w:rsidTr="00AB1FA2">
        <w:trPr>
          <w:tblCellSpacing w:w="15" w:type="dxa"/>
        </w:trPr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Кроссовки легкоатлетические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24E06" w:rsidRPr="00AB1FA2" w:rsidRDefault="00B24E06" w:rsidP="00AB1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24E06" w:rsidRPr="00AB1FA2" w:rsidRDefault="00B24E06" w:rsidP="00AB1FA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AB1FA2">
        <w:rPr>
          <w:rFonts w:ascii="Times New Roman" w:hAnsi="Times New Roman"/>
          <w:b/>
          <w:bCs/>
          <w:sz w:val="36"/>
          <w:szCs w:val="36"/>
          <w:lang w:eastAsia="ru-RU"/>
        </w:rPr>
        <w:t>Обзор документа</w:t>
      </w:r>
    </w:p>
    <w:p w:rsidR="00B24E06" w:rsidRPr="00AB1FA2" w:rsidRDefault="00B24E06" w:rsidP="00AB1F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6B85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Утвержден федеральный стандарт спортивной подготовки по гребле на байдарках и каноэ.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В нем определены структура и содержание программ спортивной подготовки, спортивные нормативы. Приведены требования к участию в соревнованиях, условиям и результатам реализации программ подготовки. Установлены особенности подготовки по отдельным спортивным дисциплинам.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Минимальный возраст для зачисления в группу на этапе начальной подготовки составляет 10 лет. На результаты по данному виду спорта наиболее значительно влияют такие физические качества, как скоростные способности, вестибулярная устойчивость и выносливость.</w:t>
      </w:r>
    </w:p>
    <w:p w:rsidR="00B24E06" w:rsidRPr="00AB1FA2" w:rsidRDefault="00B24E06" w:rsidP="00AB1F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1FA2">
        <w:rPr>
          <w:rFonts w:ascii="Times New Roman" w:hAnsi="Times New Roman"/>
          <w:sz w:val="24"/>
          <w:szCs w:val="24"/>
          <w:lang w:eastAsia="ru-RU"/>
        </w:rPr>
        <w:t>Приведены перечень необходимой экипировки для занятия указанным видом спорта, требования к кадрам и материально-технической базе спортивных организаций.</w:t>
      </w:r>
    </w:p>
    <w:p w:rsidR="00B24E06" w:rsidRDefault="00B24E06"/>
    <w:sectPr w:rsidR="00B24E06" w:rsidSect="00E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712"/>
    <w:multiLevelType w:val="hybridMultilevel"/>
    <w:tmpl w:val="861079F0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FA2"/>
    <w:rsid w:val="000561F7"/>
    <w:rsid w:val="000A50BC"/>
    <w:rsid w:val="000C3A38"/>
    <w:rsid w:val="000C64CD"/>
    <w:rsid w:val="000C686D"/>
    <w:rsid w:val="000E0F2C"/>
    <w:rsid w:val="00103F65"/>
    <w:rsid w:val="001F0AED"/>
    <w:rsid w:val="001F50AC"/>
    <w:rsid w:val="002314BA"/>
    <w:rsid w:val="00244A0E"/>
    <w:rsid w:val="002E3DB2"/>
    <w:rsid w:val="00347306"/>
    <w:rsid w:val="00350AC6"/>
    <w:rsid w:val="00382FD6"/>
    <w:rsid w:val="00387A04"/>
    <w:rsid w:val="003908B3"/>
    <w:rsid w:val="003D3D54"/>
    <w:rsid w:val="003D4734"/>
    <w:rsid w:val="0045444F"/>
    <w:rsid w:val="00463BAC"/>
    <w:rsid w:val="00470E3D"/>
    <w:rsid w:val="00471B13"/>
    <w:rsid w:val="004A7A76"/>
    <w:rsid w:val="004C4825"/>
    <w:rsid w:val="004E6929"/>
    <w:rsid w:val="00500325"/>
    <w:rsid w:val="00506BAA"/>
    <w:rsid w:val="00517FC7"/>
    <w:rsid w:val="005331FE"/>
    <w:rsid w:val="005538C4"/>
    <w:rsid w:val="00571FD4"/>
    <w:rsid w:val="005727C8"/>
    <w:rsid w:val="00573760"/>
    <w:rsid w:val="005A2BF6"/>
    <w:rsid w:val="006115C6"/>
    <w:rsid w:val="006554BB"/>
    <w:rsid w:val="00691446"/>
    <w:rsid w:val="006A4BFD"/>
    <w:rsid w:val="006F0999"/>
    <w:rsid w:val="007A4901"/>
    <w:rsid w:val="00802F85"/>
    <w:rsid w:val="008539B2"/>
    <w:rsid w:val="008A481F"/>
    <w:rsid w:val="008D49EF"/>
    <w:rsid w:val="00985B62"/>
    <w:rsid w:val="009B451B"/>
    <w:rsid w:val="009B7EAA"/>
    <w:rsid w:val="009F09D8"/>
    <w:rsid w:val="009F6C22"/>
    <w:rsid w:val="00A05444"/>
    <w:rsid w:val="00A1524E"/>
    <w:rsid w:val="00AA1C8E"/>
    <w:rsid w:val="00AA7570"/>
    <w:rsid w:val="00AB1FA2"/>
    <w:rsid w:val="00AF2C0E"/>
    <w:rsid w:val="00B24E06"/>
    <w:rsid w:val="00B26124"/>
    <w:rsid w:val="00B42CFF"/>
    <w:rsid w:val="00B57356"/>
    <w:rsid w:val="00BE3C78"/>
    <w:rsid w:val="00BE636E"/>
    <w:rsid w:val="00C6190F"/>
    <w:rsid w:val="00C72043"/>
    <w:rsid w:val="00CC4B0C"/>
    <w:rsid w:val="00CD74B1"/>
    <w:rsid w:val="00D00A39"/>
    <w:rsid w:val="00D101FC"/>
    <w:rsid w:val="00D153BB"/>
    <w:rsid w:val="00D36EC2"/>
    <w:rsid w:val="00D4304D"/>
    <w:rsid w:val="00D617D0"/>
    <w:rsid w:val="00D92D52"/>
    <w:rsid w:val="00DA4D9B"/>
    <w:rsid w:val="00DA5856"/>
    <w:rsid w:val="00DA75E0"/>
    <w:rsid w:val="00DB001A"/>
    <w:rsid w:val="00DB688A"/>
    <w:rsid w:val="00E12F63"/>
    <w:rsid w:val="00EA3761"/>
    <w:rsid w:val="00F004F0"/>
    <w:rsid w:val="00F25C43"/>
    <w:rsid w:val="00F57F4F"/>
    <w:rsid w:val="00F87B08"/>
    <w:rsid w:val="00FB6B85"/>
    <w:rsid w:val="00FC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6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B1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B1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1FA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1FA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AB1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Normal"/>
    <w:uiPriority w:val="99"/>
    <w:rsid w:val="00AB1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22</Pages>
  <Words>4553</Words>
  <Characters>25957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2015-05-25T08:25:00Z</cp:lastPrinted>
  <dcterms:created xsi:type="dcterms:W3CDTF">2015-03-04T19:15:00Z</dcterms:created>
  <dcterms:modified xsi:type="dcterms:W3CDTF">2015-05-25T09:59:00Z</dcterms:modified>
</cp:coreProperties>
</file>